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7" w:rsidRDefault="000656D7" w:rsidP="000656D7">
      <w:pPr>
        <w:pStyle w:val="a5"/>
        <w:shd w:val="clear" w:color="auto" w:fill="auto"/>
        <w:spacing w:line="23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a6"/>
        <w:tblW w:w="0" w:type="auto"/>
        <w:tblInd w:w="6771" w:type="dxa"/>
        <w:tblLook w:val="04A0"/>
      </w:tblPr>
      <w:tblGrid>
        <w:gridCol w:w="2800"/>
      </w:tblGrid>
      <w:tr w:rsidR="000656D7" w:rsidTr="000656D7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656D7" w:rsidRPr="00695AED" w:rsidRDefault="000656D7" w:rsidP="000656D7">
            <w:pPr>
              <w:pStyle w:val="a5"/>
              <w:shd w:val="clear" w:color="auto" w:fill="auto"/>
              <w:spacing w:line="230" w:lineRule="exact"/>
              <w:ind w:left="20"/>
              <w:rPr>
                <w:sz w:val="24"/>
                <w:szCs w:val="24"/>
              </w:rPr>
            </w:pPr>
            <w:r w:rsidRPr="00695AED">
              <w:rPr>
                <w:sz w:val="24"/>
                <w:szCs w:val="24"/>
              </w:rPr>
              <w:t>УТВЕРЖДАЮ</w:t>
            </w:r>
          </w:p>
          <w:p w:rsidR="000656D7" w:rsidRPr="00695AED" w:rsidRDefault="000656D7" w:rsidP="000656D7">
            <w:pPr>
              <w:pStyle w:val="a5"/>
              <w:shd w:val="clear" w:color="auto" w:fill="auto"/>
              <w:spacing w:line="230" w:lineRule="exact"/>
              <w:ind w:left="20"/>
              <w:rPr>
                <w:sz w:val="24"/>
                <w:szCs w:val="24"/>
              </w:rPr>
            </w:pPr>
            <w:r w:rsidRPr="00695AED">
              <w:rPr>
                <w:sz w:val="24"/>
                <w:szCs w:val="24"/>
              </w:rPr>
              <w:t xml:space="preserve">Директор школы </w:t>
            </w:r>
          </w:p>
          <w:p w:rsidR="000656D7" w:rsidRPr="00695AED" w:rsidRDefault="000656D7" w:rsidP="000656D7">
            <w:pPr>
              <w:pStyle w:val="a5"/>
              <w:shd w:val="clear" w:color="auto" w:fill="auto"/>
              <w:spacing w:line="230" w:lineRule="exact"/>
              <w:ind w:left="20"/>
              <w:rPr>
                <w:sz w:val="24"/>
                <w:szCs w:val="24"/>
              </w:rPr>
            </w:pPr>
            <w:r w:rsidRPr="00695AED">
              <w:rPr>
                <w:sz w:val="24"/>
                <w:szCs w:val="24"/>
              </w:rPr>
              <w:t>______А.И.Петренко</w:t>
            </w:r>
          </w:p>
          <w:p w:rsidR="000656D7" w:rsidRPr="00695AED" w:rsidRDefault="000656D7" w:rsidP="000656D7">
            <w:pPr>
              <w:pStyle w:val="a5"/>
              <w:shd w:val="clear" w:color="auto" w:fill="auto"/>
              <w:spacing w:line="230" w:lineRule="exact"/>
              <w:ind w:left="20"/>
              <w:rPr>
                <w:sz w:val="24"/>
                <w:szCs w:val="24"/>
              </w:rPr>
            </w:pPr>
            <w:r w:rsidRPr="00695AED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7</w:t>
            </w:r>
            <w:r w:rsidRPr="00695AED">
              <w:rPr>
                <w:sz w:val="24"/>
                <w:szCs w:val="24"/>
              </w:rPr>
              <w:t>» ноября  2013 г</w:t>
            </w:r>
          </w:p>
          <w:p w:rsidR="000656D7" w:rsidRDefault="000656D7" w:rsidP="000656D7">
            <w:pPr>
              <w:pStyle w:val="a5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</w:tbl>
    <w:p w:rsidR="000656D7" w:rsidRDefault="000656D7" w:rsidP="000656D7">
      <w:pPr>
        <w:pStyle w:val="a5"/>
        <w:shd w:val="clear" w:color="auto" w:fill="auto"/>
        <w:spacing w:line="230" w:lineRule="exact"/>
        <w:ind w:left="20"/>
        <w:rPr>
          <w:sz w:val="24"/>
          <w:szCs w:val="24"/>
        </w:rPr>
      </w:pPr>
    </w:p>
    <w:p w:rsidR="000656D7" w:rsidRPr="00695AED" w:rsidRDefault="000656D7" w:rsidP="000656D7">
      <w:pPr>
        <w:pStyle w:val="50"/>
        <w:shd w:val="clear" w:color="auto" w:fill="auto"/>
        <w:spacing w:after="193" w:line="230" w:lineRule="exact"/>
        <w:rPr>
          <w:sz w:val="24"/>
          <w:szCs w:val="24"/>
        </w:rPr>
      </w:pPr>
      <w:r w:rsidRPr="00695AED">
        <w:rPr>
          <w:sz w:val="24"/>
          <w:szCs w:val="24"/>
        </w:rPr>
        <w:t>ПОЛОЖЕНИЕ ОБ ОБЩЕСТВЕННЫХ СЛУШАНИЯХ</w:t>
      </w:r>
    </w:p>
    <w:p w:rsidR="000656D7" w:rsidRPr="000656D7" w:rsidRDefault="000656D7" w:rsidP="000656D7">
      <w:pPr>
        <w:pStyle w:val="50"/>
        <w:shd w:val="clear" w:color="auto" w:fill="auto"/>
        <w:spacing w:after="193" w:line="230" w:lineRule="exact"/>
        <w:rPr>
          <w:b w:val="0"/>
          <w:sz w:val="24"/>
          <w:szCs w:val="24"/>
        </w:rPr>
      </w:pPr>
      <w:r w:rsidRPr="000656D7">
        <w:rPr>
          <w:b w:val="0"/>
          <w:sz w:val="24"/>
          <w:szCs w:val="24"/>
        </w:rPr>
        <w:t xml:space="preserve">Муниципальное бюджетное образовательное учреждение «Яготинская средняя общеобразовательная школа» Благовещенского района Алтайского края </w:t>
      </w:r>
    </w:p>
    <w:p w:rsidR="000656D7" w:rsidRPr="000656D7" w:rsidRDefault="000656D7">
      <w:pPr>
        <w:rPr>
          <w:rFonts w:ascii="Times New Roman" w:hAnsi="Times New Roman" w:cs="Times New Roman"/>
          <w:b/>
          <w:sz w:val="24"/>
          <w:szCs w:val="24"/>
        </w:rPr>
      </w:pPr>
      <w:r w:rsidRPr="000656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I. Общие положения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1.Общественные слушания являются формой непосредственного участия родителей (законных представителей) обучающихся и работников МБОУ «</w:t>
      </w:r>
      <w:r>
        <w:rPr>
          <w:rFonts w:ascii="Times New Roman" w:hAnsi="Times New Roman" w:cs="Times New Roman"/>
          <w:sz w:val="24"/>
          <w:szCs w:val="24"/>
        </w:rPr>
        <w:t>Яготин</w:t>
      </w:r>
      <w:r w:rsidRPr="000656D7">
        <w:rPr>
          <w:rFonts w:ascii="Times New Roman" w:hAnsi="Times New Roman" w:cs="Times New Roman"/>
          <w:sz w:val="24"/>
          <w:szCs w:val="24"/>
        </w:rPr>
        <w:t>ская средняя общеобразовательная школа» Благовещенского района Алтайского края (далее – «Учреждение»), общественности Благовещенского района Алтайского края в управлении Учреждением.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2.Целью общественных слушаний является предоставление участникам общественных слушаний информации о работе органов управления и должностных лиц Учреждения, создания возможности принимать участие в обсуждении проблем функционирования и развития Учреждения, инициировании и подготовке решений относительно них.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3.Во время общественных слушаний участники могут заслушивать должностных лиц учреждения, поднимать вопросы и вносить предложения относительно вопросов функционирования и развития Учреждения.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4.Предметом обсуждения на общественных слушаниях могут быть: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-проекты нормативных правовых актов Учреждения;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проекты и программы (в том числе программа развития) Учреждения, которые выполняются или планируются к выполнению;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актуальные вопросы жизнеобеспечения Учреждения, развития его материально-технической базы, кадрового потенциала, совершенствования организации и процессов реализации основных общеобразовательных и дополнительных образовательных программ (предоставления услуг участникам образовательного процесса и населению);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- отчеты директора Учреждения и его заместителей, других должностных лиц Учреждения;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- инициирования вопросов, внесение предложений по результатам отчетов должностных лиц Учреждения.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5. На общественных слушаниях не могут рассматриваться вопросы, не отнесенные законодательством Российской Федерации к компетенции Учреждения или противоречащие законодательству Российской Федерации и уставу Учреждения.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6. Общественные слушания проводятся в форме встреч участников образовательного процесса с общественностью, должностными лицами Учреждения, отвечающими за принятие управленческого решения, представителями учредителя, представителями заинтересованных структур и организаций, выступающих в качестве экспертов по рассматриваемым вопросам.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lastRenderedPageBreak/>
        <w:t xml:space="preserve">7. Общественные слушания имеют открытый характер. Участие в них вправе принимать участники образовательного процесса в Учреждении, достигшие возраста 18 лет. Кроме участников образовательного процесса в Учреждении в общественных слушаниях могут участвовать: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должностные лица, представители органов исполнительной власти Благовещенского района Алтайского края;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- представители политических партий, движений, профессиональных и творческих союзов, органов самоорганизации населения, религиозных организаций и других объединений граждан, которые действуют на территории Благовещенского района Алтайского края;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- представители предприятий, учреждений и организаций, которые расположены на территории Благовещенского района Алтайского края. Лица, которые не являются участниками образовательного процесса в Учреждении, принимают участие в общественных слушаниях с правом совещательного голоса.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8. Общественные слушания проводятся на принципах добровольности, гласности, открытости и свободы высказываний. Во время проведения общественных слушаний не может быть препятствий для деятельности представителей средств массовой информации.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9. Общественные слушания проводятся по мере необходимости, но не реже одного раза в два года.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10. Организационно-техническое обеспечение проведения общественных слушаний осуществляется должностными лицами Учреждения. </w:t>
      </w:r>
    </w:p>
    <w:p w:rsidR="000656D7" w:rsidRPr="000656D7" w:rsidRDefault="000656D7" w:rsidP="0006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D7">
        <w:rPr>
          <w:rFonts w:ascii="Times New Roman" w:hAnsi="Times New Roman" w:cs="Times New Roman"/>
          <w:b/>
          <w:sz w:val="24"/>
          <w:szCs w:val="24"/>
        </w:rPr>
        <w:t>II Инициирование общественных слушаний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11. Инициатором проведения общественных слушаний может быть: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инициативная группа участников образовательного процесса из числа родителей (законных представителей) обучающихся и (или) работников Учреждения в количестве не менее 7 человек, избранная на соответствующих собраниях, на которых присутствовали не менее 50% из числа указанных категорий участников образовательного процесса в Учреждении;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не менее одной трети членов Управляющего совета Учреждения или иного органа государственного общественного управления;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директор Учреждения;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муниципальный орган управления образованием Благовещенского района Алтайского края.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12. Общественные слушания, инициатором проведения которых выступает директор Учреждения, назначаются соответствующим решением (организационно-распорядительным актом).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13. Общественные слушания, которые созываются по инициативе других лиц, указанных в пункте 11 настоящего положения, проводятся на основании соответствующего уведомления. Указанное уведомление вносится на имя директора Учреждения в виде письменного обращения, в котором отмечаются: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lastRenderedPageBreak/>
        <w:t xml:space="preserve">- тема общественных слушаний;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список должностных лиц, приглашаемых на общественные слушания;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лицо (лица), уполномоченные представлять инициатора. К уведомлению могут прилагаться информационно-аналитические и иные необходимые материалы по вопросам </w:t>
      </w:r>
      <w:proofErr w:type="gramStart"/>
      <w:r w:rsidRPr="000656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56D7">
        <w:rPr>
          <w:rFonts w:ascii="Times New Roman" w:hAnsi="Times New Roman" w:cs="Times New Roman"/>
          <w:sz w:val="24"/>
          <w:szCs w:val="24"/>
        </w:rPr>
        <w:t>проблемам), выносимым на общественные слушания.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14. Уведомление о проведении общественных слушаний, поданное инициативной группой, должно быть подписано всеми членами инициативной группы с указанием фамилии, имя и отчества, даты рождения, местожительства, серии и номера паспорта. К уведомлению прилагается протокол соответствующего собрания, решением которого инициативная группа уполномочена действовать. Уведомление о проведении общественных слушаний, поданное группой членов Управляющего совета Учреждениями, должно быть подписано всеми членами группы. </w:t>
      </w:r>
    </w:p>
    <w:p w:rsidR="000656D7" w:rsidRPr="000656D7" w:rsidRDefault="000656D7" w:rsidP="0006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D7">
        <w:rPr>
          <w:rFonts w:ascii="Times New Roman" w:hAnsi="Times New Roman" w:cs="Times New Roman"/>
          <w:b/>
          <w:sz w:val="24"/>
          <w:szCs w:val="24"/>
        </w:rPr>
        <w:t>III. Подготовка общественных слушаний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15. Дата проведения общественных слушаний определяется приказом Учреждения, издаваемым не позднее 5 рабочих дней с момента принятия директором Учреждения или муниципальным органом управления образованием Благовещенского района Алтайского края решения о проведении общественных слушаниях либо получения директором Учреждения уведомления о проведении общественных слушаний.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16. Приказ о проведении общественных слушаний должен обязательно содержать: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тему (перечень обсуждаемых вопросов) общественных слушаний;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дату, время и место их проведения;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сведения об инициаторе проведения общественных слушаний;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- председательствующего на общественных слушаниях;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- должностных лиц Учреждения, ответственных за своевременную и качественную подготовку общественных слушаний;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- список должностных лиц, которые будут принимать участие в общественных слушаниях;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- перечень категорий лиц, которые приглашаются на общественные слушания.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17. Определяемая приказом Учреждения дата должна обеспечить проведение общественных слушаний не ранее, чем по истечении 2 недель и не позднее 1 месяца с момента издания приказа о проведении общественных слушаний.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18. Подготовка общественных слушаний осуществляется руководителем Учреждения совместно с инициатором проведения общественных слушаний.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19. После издания приказа о проведении общественных слушаний и не позднее, чем за 7 дней со дня проведения общественных слушаний, руководитель Учреждения сообщает о дате, </w:t>
      </w:r>
      <w:r w:rsidRPr="000656D7">
        <w:rPr>
          <w:rFonts w:ascii="Times New Roman" w:hAnsi="Times New Roman" w:cs="Times New Roman"/>
          <w:sz w:val="24"/>
          <w:szCs w:val="24"/>
        </w:rPr>
        <w:lastRenderedPageBreak/>
        <w:t xml:space="preserve">времени и месте проведения общественных слушаний, их инициаторе и вопросах, которые выносятся на рассмотрение: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инициатору общественных слушаний </w:t>
      </w:r>
      <w:proofErr w:type="gramStart"/>
      <w:r w:rsidRPr="000656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56D7">
        <w:rPr>
          <w:rFonts w:ascii="Times New Roman" w:hAnsi="Times New Roman" w:cs="Times New Roman"/>
          <w:sz w:val="24"/>
          <w:szCs w:val="24"/>
        </w:rPr>
        <w:t xml:space="preserve">если инициатива исходит не от самого руководителя Учреждения) в письменном виде;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6D7">
        <w:rPr>
          <w:rFonts w:ascii="Times New Roman" w:hAnsi="Times New Roman" w:cs="Times New Roman"/>
          <w:sz w:val="24"/>
          <w:szCs w:val="24"/>
        </w:rPr>
        <w:t xml:space="preserve">- предполагаемым непосредственным участникам общественных слушаний посредством размещения соответствующей информации на официальном сайте Учреждения в сети Интернет, а также на информационных стендах в Учреждении и иных местах возможного нахождения предполагаемых участников общественных слушаний. </w:t>
      </w:r>
      <w:proofErr w:type="gramEnd"/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20. Предполагаемые участники общественных слушаний должны быть проинформированы о том, где, в какие дни и время они могут ознакомиться с материалами, подготовленными инициатором проведения общественных слушаний, до начала общественных слушаний.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21. Руководитель учреждения не позднее чем в течение 3 рабочих дней с момента определения даты общественных слушаний утверждает план необходимых мероприятий или перечень вопросов по организации и проведению общественных слушаний.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22. План мероприятий по организации и проведению общественных слушаний должен предусматривать: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- создание рабочей группы по проведению общественных слушаний;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- создание экспертных групп по проблемам, которые предлагаются к рассмотрению </w:t>
      </w:r>
      <w:proofErr w:type="gramStart"/>
      <w:r w:rsidRPr="000656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56D7">
        <w:rPr>
          <w:rFonts w:ascii="Times New Roman" w:hAnsi="Times New Roman" w:cs="Times New Roman"/>
          <w:sz w:val="24"/>
          <w:szCs w:val="24"/>
        </w:rPr>
        <w:t xml:space="preserve">в случае необходимости);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список должностных лиц Учреждения, ответственных за решение организационных вопросов проведения общественных слушаний.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23. Подготовительный комитет создается численностью 5-7 человек. В его состав включаются должностные лица, ответственные за решение организационных вопросов относительно проведения общественных слушаний, а также (по согласованию): представители инициатора общественных слушаний, представители общественных организаций, специалисты.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24. Подготовительный комитет обеспечивает подготовку итоговых документов общественных слушаний: проектов предложений или вопросов по результатам проведения общественных слушаний</w:t>
      </w:r>
      <w:proofErr w:type="gramStart"/>
      <w:r w:rsidRPr="000656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56D7">
        <w:rPr>
          <w:rFonts w:ascii="Times New Roman" w:hAnsi="Times New Roman" w:cs="Times New Roman"/>
          <w:sz w:val="24"/>
          <w:szCs w:val="24"/>
        </w:rPr>
        <w:t xml:space="preserve"> а также материалов, которые предоставляются участникам общественных слушаний перед их началом. Подготовка указанных документов и материалов может осуществляться экспертами (экспертными группами), формируемыми руководителем Учреждения по рекомендации подготовительного комитета. </w:t>
      </w:r>
    </w:p>
    <w:p w:rsidR="000656D7" w:rsidRPr="000656D7" w:rsidRDefault="000656D7" w:rsidP="0006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D7">
        <w:rPr>
          <w:rFonts w:ascii="Times New Roman" w:hAnsi="Times New Roman" w:cs="Times New Roman"/>
          <w:b/>
          <w:sz w:val="24"/>
          <w:szCs w:val="24"/>
        </w:rPr>
        <w:t>IV. Порядок проведения общественных слушаний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25. Лица, прибывающие для участия в общественных слушаниях, проходят регистрацию в установленном подготовительным комитетом порядке. Незарегистрированные лица могут присутствовать на общественных слушаниях, но не обладать </w:t>
      </w:r>
      <w:proofErr w:type="gramStart"/>
      <w:r w:rsidRPr="000656D7">
        <w:rPr>
          <w:rFonts w:ascii="Times New Roman" w:hAnsi="Times New Roman" w:cs="Times New Roman"/>
          <w:sz w:val="24"/>
          <w:szCs w:val="24"/>
        </w:rPr>
        <w:t>правом</w:t>
      </w:r>
      <w:proofErr w:type="gramEnd"/>
      <w:r w:rsidRPr="000656D7">
        <w:rPr>
          <w:rFonts w:ascii="Times New Roman" w:hAnsi="Times New Roman" w:cs="Times New Roman"/>
          <w:sz w:val="24"/>
          <w:szCs w:val="24"/>
        </w:rPr>
        <w:t xml:space="preserve"> ни решающего, ни совещательного голоса.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lastRenderedPageBreak/>
        <w:t xml:space="preserve">26. Общественные слушания открываются председательствующим, назначенным приказом Учреждения о проведении общественных слушаний.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27. Ведение протокола общественных слушаний возлагается на секретаря, избираемого из числа участников общественных слушаний открытым голосованием простым большинством голосов. В случае осуществления аудио- или видеозаписи общественных слушаний протокол общественных слушаний может быть оформлен секретарем в течение 3 рабочих дней после окончания общественных слушаний.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28. Для подсчета голосов избирается счетная комиссия численностью не менее 3 человек. </w:t>
      </w:r>
      <w:proofErr w:type="gramStart"/>
      <w:r w:rsidRPr="000656D7">
        <w:rPr>
          <w:rFonts w:ascii="Times New Roman" w:hAnsi="Times New Roman" w:cs="Times New Roman"/>
          <w:sz w:val="24"/>
          <w:szCs w:val="24"/>
        </w:rPr>
        <w:t xml:space="preserve">Членами счетной комиссии не могут быть избраны председатель и секретарь общественных слушаний. </w:t>
      </w:r>
      <w:proofErr w:type="gramEnd"/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0656D7">
        <w:rPr>
          <w:rFonts w:ascii="Times New Roman" w:hAnsi="Times New Roman" w:cs="Times New Roman"/>
          <w:sz w:val="24"/>
          <w:szCs w:val="24"/>
        </w:rPr>
        <w:t xml:space="preserve">После избрания секретаря общественных слушаний и счетной комиссии председательствующий информирует присутствующих о численности участников общественных слушаний, о вынесенных на обсуждение вопросов, о порядке ведения общественных слушаний и предлагаемом регламенте их проведения. </w:t>
      </w:r>
      <w:proofErr w:type="gramEnd"/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30. Регламент общественных слушаний должен определять последовательность и продолжительность докладов (выступлений) инициатора общественных слушаний, руководителя Учреждения, экспертов (членов экспертных групп), а также других лиц из числа присутствующих, которые изъявят желание выступить, порядок предоставления вопросов выступающим </w:t>
      </w:r>
      <w:proofErr w:type="gramStart"/>
      <w:r w:rsidRPr="000656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56D7">
        <w:rPr>
          <w:rFonts w:ascii="Times New Roman" w:hAnsi="Times New Roman" w:cs="Times New Roman"/>
          <w:sz w:val="24"/>
          <w:szCs w:val="24"/>
        </w:rPr>
        <w:t xml:space="preserve">в письменном или устном виде) и ответов на вопросы. Общая продолжительность общественных слушаний устанавливается в зависимости от значимости и сложности темы (вопросов) общественных слушаний. Регламент общественных слушаний принимается открытым голосованием зарегистрированных участников общественных слушаний простым большинством голосов.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31. Слово для выступления на общественных слушаниях, а также право задавать вопросы докладчикам (выступающим) предоставляется только зарегистрированным участникам общественных слушаний.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32. Решения по обсуждаемым вопросам принимаются, как правило, открытым голосованием. Решение считается принятыми, если за него проголосовало более половины зарегистрированных участников общественных слушаний.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33. Рассмотрение на общественных слушаниях вопросов, которые не были внесены в повестку дня и о которых участники общественных слушаний не были поставлены в известность в порядке, предусмотренном настоящим положением, а равно принятие решений по таким вопросам не допускается. </w:t>
      </w:r>
    </w:p>
    <w:p w:rsidR="000656D7" w:rsidRPr="000656D7" w:rsidRDefault="000656D7" w:rsidP="0006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D7">
        <w:rPr>
          <w:rFonts w:ascii="Times New Roman" w:hAnsi="Times New Roman" w:cs="Times New Roman"/>
          <w:b/>
          <w:sz w:val="24"/>
          <w:szCs w:val="24"/>
        </w:rPr>
        <w:t>V. Результаты общественных слушаний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34. Ход и результаты общественных слушаний оформляются протоколом, составляемым в 3 экземплярах.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 35. Протокол общественных слушаний должен содержать: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- дату, время и место проведения общественных слушаний;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lastRenderedPageBreak/>
        <w:t xml:space="preserve"> - перечень вопросов повестки дня общественных слушаний;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список участников общественных слушаний (в случае участия в общественных слушаниях более 25 человек — в приложении к протоколу);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принятые решения (документы, предложения, вопросы и др.);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- результаты голосования.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36.Каждый экземпляр протокола подписывается председательствующим и секретарем общественных слушаний. Один экземпляр протокола передается инициатору общественных слушаний, два других экземпляра руководителю Учреждения. Один из экземпляров протокола, переданных руководителю Учреждения, вывешивается в общедоступном месте (на информационном стенде в Учреждении). Полнотекстовая версия протокола размещается на официальном сайте Учреждения в сети Интернет.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37. Результаты общественных слушаний рассматриваются руководителем (администрацией), Управляющим советом и (или) иными органами самоуправления Учреждения не позднее 3 рабочих дней со дня представления протокола общественных слушаний. </w:t>
      </w:r>
    </w:p>
    <w:p w:rsid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>38. В случае</w:t>
      </w:r>
      <w:proofErr w:type="gramStart"/>
      <w:r w:rsidRPr="000656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56D7">
        <w:rPr>
          <w:rFonts w:ascii="Times New Roman" w:hAnsi="Times New Roman" w:cs="Times New Roman"/>
          <w:sz w:val="24"/>
          <w:szCs w:val="24"/>
        </w:rPr>
        <w:t xml:space="preserve"> если результаты общественных слушаний включают определенные предложения и (или) вопросы, зафиксированные в протоколе или в прилагаемых к нему документах (материалах), то срок их рассмотрения может быть продлен до 5 рабочих дней со дня представления протокола общественных слушаний. </w:t>
      </w:r>
    </w:p>
    <w:p w:rsidR="00FD3038" w:rsidRPr="000656D7" w:rsidRDefault="000656D7" w:rsidP="0006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7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0656D7">
        <w:rPr>
          <w:rFonts w:ascii="Times New Roman" w:hAnsi="Times New Roman" w:cs="Times New Roman"/>
          <w:sz w:val="24"/>
          <w:szCs w:val="24"/>
        </w:rPr>
        <w:t xml:space="preserve">Решения руководителя (органов самоуправления) Учреждения по результатам рассмотрения вопросов, предложений общественных слушаний принимаются в установленном уставом Учреждения порядке и доводятся до сведения участников образовательного процесса (населения) путем размещения соответствующих документов на официальном сайте Учреждения в сети Интернет, а также на информационном стенде в учреждении. </w:t>
      </w:r>
      <w:proofErr w:type="gramEnd"/>
    </w:p>
    <w:sectPr w:rsidR="00FD3038" w:rsidRPr="000656D7" w:rsidSect="000656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D7"/>
    <w:rsid w:val="000656D7"/>
    <w:rsid w:val="00FD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6D7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0656D7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065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5"/>
      <w:sz w:val="23"/>
      <w:szCs w:val="23"/>
    </w:rPr>
  </w:style>
  <w:style w:type="table" w:styleId="a6">
    <w:name w:val="Table Grid"/>
    <w:basedOn w:val="a1"/>
    <w:uiPriority w:val="59"/>
    <w:rsid w:val="0006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0656D7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56D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2095</Words>
  <Characters>11944</Characters>
  <Application>Microsoft Office Word</Application>
  <DocSecurity>0</DocSecurity>
  <Lines>99</Lines>
  <Paragraphs>28</Paragraphs>
  <ScaleCrop>false</ScaleCrop>
  <Company>Microsoft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2013-11-26T08:26:00Z</dcterms:created>
  <dcterms:modified xsi:type="dcterms:W3CDTF">2013-11-26T08:39:00Z</dcterms:modified>
</cp:coreProperties>
</file>