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815"/>
        <w:gridCol w:w="4682"/>
      </w:tblGrid>
      <w:tr w:rsidR="00AF47D5" w:rsidRPr="00225430" w:rsidTr="00C02ED1">
        <w:trPr>
          <w:tblCellSpacing w:w="0" w:type="dxa"/>
        </w:trPr>
        <w:tc>
          <w:tcPr>
            <w:tcW w:w="4815" w:type="dxa"/>
            <w:hideMark/>
          </w:tcPr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директоров </w:t>
            </w:r>
          </w:p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школьного округа</w:t>
            </w:r>
          </w:p>
          <w:p w:rsidR="00AF47D5" w:rsidRPr="00225430" w:rsidRDefault="00AF47D5" w:rsidP="00AF4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 w:rsidRPr="00AF47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 1 от </w:t>
            </w:r>
            <w:r w:rsidR="00577C8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Pr="00AF47D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августа 2012г.</w:t>
            </w:r>
          </w:p>
        </w:tc>
        <w:tc>
          <w:tcPr>
            <w:tcW w:w="4682" w:type="dxa"/>
            <w:hideMark/>
          </w:tcPr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Утверждаю: </w:t>
            </w:r>
          </w:p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базовой школы </w:t>
            </w:r>
          </w:p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 А.И.Петренко </w:t>
            </w:r>
          </w:p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7/2</w:t>
            </w: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01.09. </w:t>
            </w: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2254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г</w:t>
            </w:r>
          </w:p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7D5" w:rsidRPr="00225430" w:rsidRDefault="00AF47D5" w:rsidP="00C02E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7D5" w:rsidRPr="00AF47D5" w:rsidRDefault="00AF47D5" w:rsidP="00AF4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D5">
        <w:rPr>
          <w:rFonts w:ascii="Times New Roman" w:hAnsi="Times New Roman" w:cs="Times New Roman"/>
          <w:b/>
          <w:sz w:val="24"/>
          <w:szCs w:val="24"/>
        </w:rPr>
        <w:t>Положение о Совете директоров  базовых школ.</w:t>
      </w:r>
    </w:p>
    <w:p w:rsidR="00AF47D5" w:rsidRPr="00AF47D5" w:rsidRDefault="00AF47D5" w:rsidP="00AF4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F47D5">
        <w:rPr>
          <w:rFonts w:ascii="Times New Roman" w:hAnsi="Times New Roman" w:cs="Times New Roman"/>
          <w:b/>
          <w:i/>
          <w:sz w:val="24"/>
          <w:szCs w:val="24"/>
        </w:rPr>
        <w:t>1. Общие положения.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F47D5">
        <w:rPr>
          <w:rFonts w:ascii="Times New Roman" w:hAnsi="Times New Roman" w:cs="Times New Roman"/>
          <w:sz w:val="24"/>
          <w:szCs w:val="24"/>
        </w:rPr>
        <w:t>Настоящее положение о Совете директоров  базовых школ (далее Совет) разработано в соответствии с  Законом  Российской Федерации «Об образовании» от 10 .07. 1992 года №3266-1 (в ред.  Федерального  закона  от 09.02.2007 года №17-ФЗ, Типовым положением об общеобразовательном учреждении, введенным в действие с 19.03.2001г. №196 Постановлением Правительства РФ (с изменениями на 01.02.2005г.), государственной программой РФ «Развитие образования на 2013-2020 годы</w:t>
      </w:r>
      <w:proofErr w:type="gramEnd"/>
      <w:r w:rsidRPr="00AF47D5">
        <w:rPr>
          <w:rFonts w:ascii="Times New Roman" w:hAnsi="Times New Roman" w:cs="Times New Roman"/>
          <w:sz w:val="24"/>
          <w:szCs w:val="24"/>
        </w:rPr>
        <w:t xml:space="preserve">» (утверждена распоряжением Правительства РФ от 22.11.2012 года №2148-р), 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1.2.Совет  создается с целью: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 формирования и развития единой образовательной сети района;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-координации взаимодействия между базовой школой и образовательными учреждениями, входящими в  школьный округ;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-формирования эффективного и устойчивого  организационного механизма развития и саморазвития системы образования;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-совершенствования  управления в системе образования, согласования сетевого плана-графика работы округов;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 создания и развития  единого информационного пространства;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 эффективного использования  ресурсного потенциала базовых школ;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 xml:space="preserve">-развития  системы </w:t>
      </w:r>
      <w:proofErr w:type="spellStart"/>
      <w:r w:rsidRPr="00AF47D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F47D5">
        <w:rPr>
          <w:rFonts w:ascii="Times New Roman" w:hAnsi="Times New Roman" w:cs="Times New Roman"/>
          <w:sz w:val="24"/>
          <w:szCs w:val="24"/>
        </w:rPr>
        <w:t xml:space="preserve"> подготовки, профильного  обучения;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-внедрения системы дистанционного обучения;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 логопедического и психологического сопровождения детей школьных округов;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-развития системы  выявления и поддержки талантливых детей;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-обеспечения  содействия в  коррекционной  работе со  школьниками с ограниченными возможностями здоровья;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 xml:space="preserve"> </w:t>
      </w:r>
      <w:r w:rsidRPr="00AF47D5">
        <w:rPr>
          <w:rFonts w:ascii="Times New Roman" w:hAnsi="Times New Roman" w:cs="Times New Roman"/>
          <w:b/>
          <w:i/>
          <w:sz w:val="24"/>
          <w:szCs w:val="24"/>
        </w:rPr>
        <w:t xml:space="preserve"> 2.Состав Совета.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 xml:space="preserve"> 2.1.В  состав Совета  могут входить: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 руководители базовых  образовательных учреждений;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-представители Управления образования;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-представители учреждений, организаций, предприятий и родительской общественности (по необходимости).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Состав Совета утверждается  приказом начальника Управления образования в начале каждого учебного года.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2.2.Работу Совета  возглавляет председатель, являющийся директором базовой школы.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2.3. Председатель Совета осуществляет общее  руководство работой Совета, определяет порядок и график работы, утверждает рабочую документацию, ведёт заседания Совета.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2.4. В отсутствие председателя  его обязанности  выполняет заместитель председателя Совета, избираемый из числа руководителей образовательных  учреждений-членов Совета.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2.5. Протокол  заседания ведет секретарь Совета.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2.5.Председатель, заместитель председателя  и секретарь   избираются на последнем  заседании текущего учебного года   на следующий учебный год.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F47D5">
        <w:rPr>
          <w:rFonts w:ascii="Times New Roman" w:hAnsi="Times New Roman" w:cs="Times New Roman"/>
          <w:b/>
          <w:i/>
          <w:sz w:val="24"/>
          <w:szCs w:val="24"/>
        </w:rPr>
        <w:t>3. Полномочия Совета.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lastRenderedPageBreak/>
        <w:t>Совет   уполномочен: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 xml:space="preserve">3.1.Запрашивать  от каждого образовательного учреждения необходимую информацию об организации образовательного процесса в округах, едином перечне образовательных услуг и ресурсов округов, перечень образовательных курсов, предлагаемых  для реализации </w:t>
      </w:r>
      <w:proofErr w:type="spellStart"/>
      <w:r w:rsidRPr="00AF47D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F47D5">
        <w:rPr>
          <w:rFonts w:ascii="Times New Roman" w:hAnsi="Times New Roman" w:cs="Times New Roman"/>
          <w:sz w:val="24"/>
          <w:szCs w:val="24"/>
        </w:rPr>
        <w:t xml:space="preserve"> подготовки, профильного обучения и реализации вариативной части учебного плана.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3.2.Разрабатывать и контролировать реализацию сетевых планов-графиков работы округов.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3.3.Предоставлять информацию о проведении заседаний Совета  для размещения на сайте Управления образования.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3.4.Заслушивать отчёты  о деятельности школьных округов.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3.5.Обсуждать программы или планы развития школьных округов.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3.6.Вносить коррективы в программы  или планы развития школьных округов.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3.7.Вручать благодарственные письма руководителям ОУ, организаций, предприятий, представителям общественности за активное участие в работе Совета, достижения в управленческой деятельности, распространении управленческого, педагогического опыта и т.д.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F47D5">
        <w:rPr>
          <w:rFonts w:ascii="Times New Roman" w:hAnsi="Times New Roman" w:cs="Times New Roman"/>
          <w:b/>
          <w:i/>
          <w:sz w:val="24"/>
          <w:szCs w:val="24"/>
        </w:rPr>
        <w:t>4. Организация работы Совета.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4.1.Совет  строит свою  деятельность  на принципах равноправия  его членов, коллегиальности, гласности принимаемых решений.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4.2.Решение Совета  считается  правомочным при условии присутствия на нем  не менее 2/3 списочного состава.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4.3.Решения Совета принимаются открытым голосованием простым большинством голосов членов Совета, при равном количестве голосов председатель Совета имеет решающий голос.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4.4.Решения Совета оформляются протоколом,  при необходимости утверждаются приказом  начальника Управления образования, являются обязательными для выполнения  образовательными учреждениями округов.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F47D5">
        <w:rPr>
          <w:rFonts w:ascii="Times New Roman" w:hAnsi="Times New Roman" w:cs="Times New Roman"/>
          <w:b/>
          <w:i/>
          <w:sz w:val="24"/>
          <w:szCs w:val="24"/>
        </w:rPr>
        <w:t>5.Совет имеет право.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5.1.Приглашать на заседания  представителей учреждений, организаций, предприятий, общественных организаций и родительской общественности.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5.2.Рекомендовать образовательным  учреждениям  использовать  рассмотренные Советом проекты, модели, материалы, способствующие  развитию системы образования округов.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 xml:space="preserve">5.3.Выходить с предложениями на Управление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Благовещен</w:t>
      </w:r>
      <w:r w:rsidRPr="00AF47D5">
        <w:rPr>
          <w:rFonts w:ascii="Times New Roman" w:hAnsi="Times New Roman" w:cs="Times New Roman"/>
          <w:sz w:val="24"/>
          <w:szCs w:val="24"/>
        </w:rPr>
        <w:t>ского района в рамках своей компетенции.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F47D5">
        <w:rPr>
          <w:rFonts w:ascii="Times New Roman" w:hAnsi="Times New Roman" w:cs="Times New Roman"/>
          <w:b/>
          <w:i/>
          <w:sz w:val="24"/>
          <w:szCs w:val="24"/>
        </w:rPr>
        <w:t>6.Документация и отчётность.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 xml:space="preserve">6.1. Все обсуждаемые вопросы протоколируются. 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6.2. Аналитический материал оформляется в виде справок, таблиц, диаграмм и т.д.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>6.3.По итогам года готовится публичный доклад о деятельности Совета.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 xml:space="preserve"> </w:t>
      </w:r>
      <w:r w:rsidRPr="00AF47D5">
        <w:rPr>
          <w:rFonts w:ascii="Times New Roman" w:hAnsi="Times New Roman" w:cs="Times New Roman"/>
          <w:i/>
          <w:sz w:val="24"/>
          <w:szCs w:val="24"/>
        </w:rPr>
        <w:t>7. Заключительные положения.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7D5">
        <w:rPr>
          <w:rFonts w:ascii="Times New Roman" w:hAnsi="Times New Roman" w:cs="Times New Roman"/>
          <w:sz w:val="24"/>
          <w:szCs w:val="24"/>
        </w:rPr>
        <w:t xml:space="preserve">  7.1.Данное положение может быть изменено и доработано в соответствии с особенностями развития  системы образования </w:t>
      </w:r>
      <w:r>
        <w:rPr>
          <w:rFonts w:ascii="Times New Roman" w:hAnsi="Times New Roman" w:cs="Times New Roman"/>
          <w:sz w:val="24"/>
          <w:szCs w:val="24"/>
        </w:rPr>
        <w:t>Благовещен</w:t>
      </w:r>
      <w:r w:rsidRPr="00AF47D5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7D5" w:rsidRPr="00AF47D5" w:rsidRDefault="00AF47D5" w:rsidP="00AF4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A9A" w:rsidRPr="00AF47D5" w:rsidRDefault="00232A9A" w:rsidP="00AF47D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32A9A" w:rsidRPr="00AF47D5" w:rsidSect="002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7D5"/>
    <w:rsid w:val="00232A9A"/>
    <w:rsid w:val="00577C86"/>
    <w:rsid w:val="007B2ED6"/>
    <w:rsid w:val="00A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4388</Characters>
  <Application>Microsoft Office Word</Application>
  <DocSecurity>0</DocSecurity>
  <Lines>36</Lines>
  <Paragraphs>10</Paragraphs>
  <ScaleCrop>false</ScaleCrop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2013-10-17T00:57:00Z</cp:lastPrinted>
  <dcterms:created xsi:type="dcterms:W3CDTF">2013-10-17T00:52:00Z</dcterms:created>
  <dcterms:modified xsi:type="dcterms:W3CDTF">2013-10-17T01:13:00Z</dcterms:modified>
</cp:coreProperties>
</file>